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800"/>
        <w:jc w:val="center"/>
      </w:pPr>
      <w:r>
        <w:rPr>
          <w:rFonts w:ascii="Aptos Display" w:hAnsi="Aptos Display"/>
          <w:b/>
          <w:color w:val="12314A"/>
          <w:sz w:val="56"/>
        </w:rPr>
        <w:t>Blackjack Rules and Payout Workbook</w:t>
      </w:r>
    </w:p>
    <w:p>
      <w:pPr>
        <w:jc w:val="center"/>
      </w:pPr>
      <w:r>
        <w:rPr>
          <w:rFonts w:ascii="Aptos Display" w:hAnsi="Aptos Display"/>
          <w:b/>
          <w:color w:val="0B7285"/>
          <w:sz w:val="30"/>
        </w:rPr>
        <w:t>Hand Totals, Dealer Actions, Payments and Full-Table Drills</w:t>
      </w:r>
    </w:p>
    <w:p>
      <w:pPr>
        <w:jc w:val="center"/>
      </w:pPr>
      <w:r>
        <w:rPr>
          <w:rFonts w:ascii="Aptos" w:hAnsi="Aptos"/>
          <w:b/>
          <w:color w:val="B7791F"/>
          <w:sz w:val="24"/>
        </w:rPr>
        <w:t>Six-Deck Shoe Blackjack • Dealer Stands on Soft 17 (S17)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Document control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Status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Operational use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Requires property and jurisdiction approval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Rule standard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 on all 17 totals, including soft 17</w:t>
            </w:r>
          </w:p>
        </w:tc>
      </w:tr>
    </w:tbl>
    <w:p>
      <w:pPr>
        <w:pStyle w:val="ManagementNotice"/>
        <w:jc w:val="center"/>
      </w:pPr>
      <w:r>
        <w:rPr>
          <w:rFonts w:ascii="Aptos" w:hAnsi="Aptos"/>
        </w:rPr>
        <w:t>Management must decide and approve all program durations, class sizes, passing scores, financial examples, floor-practice limits, and jurisdiction-specific requirements before use.</w:t>
      </w:r>
    </w:p>
    <w:p>
      <w:r>
        <w:br w:type="page"/>
      </w:r>
    </w:p>
    <w:p>
      <w:pPr>
        <w:pStyle w:val="Heading1"/>
        <w:pageBreakBefore w:val="0"/>
      </w:pPr>
      <w:r>
        <w:rPr>
          <w:rFonts w:ascii="Aptos" w:hAnsi="Aptos"/>
          <w:b/>
        </w:rPr>
        <w:t>Document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Document title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Blackjack Rules and Payout Workbook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Document number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BJ-TRN-004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1.0 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Effective date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Review date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Training / Operations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Approved by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[INSERT APPROVING AUTHORITY]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Distribution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Controlled internal training document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Approval Page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Decision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Training School Manager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Director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Compliance / Legal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Conditions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Casino Manager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Final approval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Revision History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Change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Approver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[DATE]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Initial S17 model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Approved Blackjack Training Rule Sheet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Approved training rule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Six decks dealt from a shoe.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 dealt face up.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hole card; dealer checks for blackjack with an ace or ten-value up-card.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 on all 17 totals, including soft 17.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draws on hard 16 or less and soft 16 or less.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Blackjack pays 3 to 2.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Standard winning wagers pay 1 to 1.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Insurance pays 2 to 1; even money is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Double down on any first two cards.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Double after split is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Pairs may be split to a maximum of four hands.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Aces may be split once; resplitting aces is not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Split aces receive one additional card each.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Blackjack after a split is 21 and pays 1 to 1.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Late surrender is not offered.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Mid-shoe entry is permitted unless management restricts it.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Cut card is placed about one and a half decks from the back.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Shuffle after the round in which the cut card appears.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Manual shuffle is fallback if the automatic shuffler is unavailable.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Side bets require a separately approved module.</w:t>
            </w:r>
          </w:p>
        </w:tc>
      </w:tr>
    </w:tbl>
    <w:p>
      <w:pPr>
        <w:pStyle w:val="ManagementNotice"/>
      </w:pPr>
      <w:r>
        <w:rPr>
          <w:rFonts w:ascii="Aptos" w:hAnsi="Aptos"/>
          <w:b w:val="0"/>
        </w:rPr>
        <w:t>Critical rule: an incorrect hit on soft 17, or an incorrect stand below 17, is a critical-control failure requiring immediate correction, remediation, and reassessment.</w:t>
      </w:r>
    </w:p>
    <w:p>
      <w:pPr>
        <w:pStyle w:val="Heading1"/>
        <w:pageBreakBefore/>
      </w:pPr>
      <w:r>
        <w:rPr>
          <w:rFonts w:ascii="Aptos" w:hAnsi="Aptos"/>
          <w:b/>
        </w:rPr>
        <w:t>Section A — 60 Hand-Total Exercises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Exercise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Student answer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10-6: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10-7: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A-5: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A-6: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A-2-3: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A-2-4: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A-A-4: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A-A-5: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A-4-A: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A-5-A: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9-6: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9-8: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A-9: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6-5-6: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10-6: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10-7: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A-5: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A-6: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A-2-3: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A-2-4: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A-A-4: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A-A-5: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A-4-A: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A-5-A: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9-6: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9-8: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A-9: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6-5-6: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10-6: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30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10-7: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A-5: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32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A-6: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A-2-3: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34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A-2-4: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A-A-4: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36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A-A-5: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A-4-A: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38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A-5-A: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9-6: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9-8: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41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A-9: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6-5-6: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43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10-6: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10-7: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45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A-5: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A-6: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47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A-2-3: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A-2-4: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49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A-A-4: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50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A-A-5: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A-4-A: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52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A-5-A: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9-6: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54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9-8: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A-9: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56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6-5-6: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10-6: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58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10-7: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A-5: state total and dealer action.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A-6: state total and dealer action.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Answer Key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Answer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Hard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Hard 15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20 — 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Hard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Hard 15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20 — 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Hard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Hard 15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20 — 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Hard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Hard 15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20 — 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Hard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Section B — 54 Standard and Blackjack Payments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Exercise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Student payment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15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20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30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35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40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60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75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100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125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150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200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250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500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100</w:t>
            </w:r>
            <w:r>
              <w:rPr>
                <w:rFonts w:ascii="Aptos" w:hAnsi="Aptos"/>
                <w:sz w:val="18"/>
              </w:rPr>
              <w:t>0.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15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20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30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35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40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60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75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30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100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125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32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150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200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34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250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500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36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100</w:t>
            </w:r>
            <w:r>
              <w:rPr>
                <w:rFonts w:ascii="Aptos" w:hAnsi="Aptos"/>
                <w:sz w:val="18"/>
              </w:rPr>
              <w:t>0.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38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15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20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41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30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43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35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40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45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60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47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75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100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49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125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50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150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200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52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250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Pay a 1:1 win on </w:t>
            </w:r>
            <w:r>
              <w:rPr>
                <w:rFonts w:ascii="Aptos" w:hAnsi="Aptos"/>
                <w:color w:val="C00000"/>
                <w:sz w:val="18"/>
              </w:rPr>
              <w:t>USD 500</w:t>
            </w:r>
            <w:r>
              <w:rPr>
                <w:rFonts w:ascii="Aptos" w:hAnsi="Aptos"/>
                <w:sz w:val="18"/>
              </w:rPr>
              <w:t>.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54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Pay a 3:2 blackjack on </w:t>
            </w:r>
            <w:r>
              <w:rPr>
                <w:rFonts w:ascii="Aptos" w:hAnsi="Aptos"/>
                <w:color w:val="C00000"/>
                <w:sz w:val="18"/>
              </w:rPr>
              <w:t>USD 100</w:t>
            </w:r>
            <w:r>
              <w:rPr>
                <w:rFonts w:ascii="Aptos" w:hAnsi="Aptos"/>
                <w:sz w:val="18"/>
              </w:rPr>
              <w:t>0.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Answer Key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Payment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60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90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75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125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225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375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  <w:r>
              <w:rPr>
                <w:rFonts w:ascii="Aptos" w:hAnsi="Aptos"/>
                <w:sz w:val="18"/>
              </w:rPr>
              <w:t>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60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90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75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125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225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375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  <w:r>
              <w:rPr>
                <w:rFonts w:ascii="Aptos" w:hAnsi="Aptos"/>
                <w:sz w:val="18"/>
              </w:rPr>
              <w:t>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60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90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75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125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225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375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  <w:r>
              <w:rPr>
                <w:rFonts w:ascii="Aptos" w:hAnsi="Aptos"/>
                <w:sz w:val="18"/>
              </w:rPr>
              <w:t>0</w:t>
            </w:r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Section C — Insurance, Doubles and Splits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Scenario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Student settlement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10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  <w:r>
              <w:rPr>
                <w:rFonts w:ascii="Aptos" w:hAnsi="Aptos"/>
                <w:sz w:val="18"/>
              </w:rPr>
              <w:t xml:space="preserve"> doubled and wins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Two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split hands; one wins, one pushes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blackjack takes even money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10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  <w:r>
              <w:rPr>
                <w:rFonts w:ascii="Aptos" w:hAnsi="Aptos"/>
                <w:sz w:val="18"/>
              </w:rPr>
              <w:t xml:space="preserve"> doubled and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Two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split hands; one wins, one pushes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blackjack takes even money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10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  <w:r>
              <w:rPr>
                <w:rFonts w:ascii="Aptos" w:hAnsi="Aptos"/>
                <w:sz w:val="18"/>
              </w:rPr>
              <w:t xml:space="preserve"> doubled and wins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Two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split hands; one wins, one pushes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blackjack takes even money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10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  <w:r>
              <w:rPr>
                <w:rFonts w:ascii="Aptos" w:hAnsi="Aptos"/>
                <w:sz w:val="18"/>
              </w:rPr>
              <w:t xml:space="preserve"> doubled and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Two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split hands; one wins, one pushes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blackjack takes even money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10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  <w:r>
              <w:rPr>
                <w:rFonts w:ascii="Aptos" w:hAnsi="Aptos"/>
                <w:sz w:val="18"/>
              </w:rPr>
              <w:t xml:space="preserve"> doubled and wins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Two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split hands; one wins, one pushes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blackjack takes even money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10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Insurance wager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wins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  <w:r>
              <w:rPr>
                <w:rFonts w:ascii="Aptos" w:hAnsi="Aptos"/>
                <w:sz w:val="18"/>
              </w:rPr>
              <w:t xml:space="preserve"> doubled and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 xml:space="preserve">Two </w:t>
            </w:r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split hands; one wins, one pushes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30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blackjack takes even money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Trainer Key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Correct settlement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  <w:r>
              <w:rPr>
                <w:rFonts w:ascii="Aptos" w:hAnsi="Aptos"/>
                <w:sz w:val="18"/>
              </w:rPr>
              <w:t xml:space="preserve"> profit on total doubled wager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profit; push returned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profit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  <w:r>
              <w:rPr>
                <w:rFonts w:ascii="Aptos" w:hAnsi="Aptos"/>
                <w:sz w:val="18"/>
              </w:rPr>
              <w:t xml:space="preserve"> profit on total doubled wager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profit; push returned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profit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  <w:r>
              <w:rPr>
                <w:rFonts w:ascii="Aptos" w:hAnsi="Aptos"/>
                <w:sz w:val="18"/>
              </w:rPr>
              <w:t xml:space="preserve"> profit on total doubled wager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profit; push returned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profit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  <w:r>
              <w:rPr>
                <w:rFonts w:ascii="Aptos" w:hAnsi="Aptos"/>
                <w:sz w:val="18"/>
              </w:rPr>
              <w:t xml:space="preserve"> profit on total doubled wager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profit; push returned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profit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  <w:r>
              <w:rPr>
                <w:rFonts w:ascii="Aptos" w:hAnsi="Aptos"/>
                <w:sz w:val="18"/>
              </w:rPr>
              <w:t xml:space="preserve"> profit on total doubled wager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profit; push returned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profit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  <w:r>
              <w:rPr>
                <w:rFonts w:ascii="Aptos" w:hAnsi="Aptos"/>
                <w:sz w:val="18"/>
              </w:rPr>
              <w:t xml:space="preserve"> profit on total doubled wager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25</w:t>
            </w:r>
            <w:r>
              <w:rPr>
                <w:rFonts w:ascii="Aptos" w:hAnsi="Aptos"/>
                <w:sz w:val="18"/>
              </w:rPr>
              <w:t xml:space="preserve"> profit; push returned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profit</w:t>
            </w:r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Section D — Full-Table Drills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Drill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Table position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Student settlement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18; P1 17, P2 19, P3 bust, P4 18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blackjack; P1 blackjack, P2 20, P3 insurance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bust; P1 doubled 20, P2 split 18/22, P3 blackjack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soft 17; P1 17, P2 16, P3 20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18; P1 17, P2 19, P3 bust, P4 18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blackjack; P1 blackjack, P2 20, P3 insurance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bust; P1 doubled 20, P2 split 18/22, P3 blackjack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soft 17; P1 17, P2 16, P3 20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18; P1 17, P2 19, P3 bust, P4 18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blackjack; P1 blackjack, P2 20, P3 insurance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bust; P1 doubled 20, P2 split 18/22, P3 blackjack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soft 17; P1 17, P2 16, P3 20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18; P1 17, P2 19, P3 bust, P4 18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blackjack; P1 blackjack, P2 20, P3 insurance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bust; P1 doubled 20, P2 split 18/22, P3 blackjack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soft 17; P1 17, P2 16, P3 20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18; P1 17, P2 19, P3 bust, P4 18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blackjack; P1 blackjack, P2 20, P3 insurance wins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bust; P1 doubled 20, P2 split 18/22, P3 blackjack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soft 17; P1 17, P2 16, P3 20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Trainer Key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Drill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Correct settlement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Collect P1/P3; pay P2; P4 pushes.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P1 pushes; P2 loses; insurance pays 2:1 and main loses.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Pay doubled P1; pay first split only; pay P3 3:2.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stands; P1 pushes; P2 loses; P3 wins.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Collect P1/P3; pay P2; P4 pushes.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P1 pushes; P2 loses; insurance pays 2:1 and main loses.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Pay doubled P1; pay first split only; pay P3 3:2.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stands; P1 pushes; P2 loses; P3 wins.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Collect P1/P3; pay P2; P4 pushes.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P1 pushes; P2 loses; insurance pays 2:1 and main loses.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Pay doubled P1; pay first split only; pay P3 3:2.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stands; P1 pushes; P2 loses; P3 wins.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Collect P1/P3; pay P2; P4 pushes.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P1 pushes; P2 loses; insurance pays 2:1 and main loses.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Pay doubled P1; pay first split only; pay P3 3:2.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stands; P1 pushes; P2 loses; P3 wins.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Collect P1/P3; pay P2; P4 pushes.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P1 pushes; P2 loses; insurance pays 2:1 and main loses.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Pay doubled P1; pay first split only; pay P3 3:2.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stands; P1 pushes; P2 loses; P3 wins.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1368" w:left="1037" w:header="346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b/>
        <w:color w:val="C00000"/>
        <w:sz w:val="15"/>
      </w:rPr>
      <w:t>MANAGEMENT CONTROL: All monetary amounts and program thresholds are model values. Casino management must decide, approve and replace them before operational use.</w:t>
    </w:r>
  </w:p>
  <w:p>
    <w:pPr>
      <w:jc w:val="center"/>
    </w:pPr>
    <w:r>
      <w:rPr>
        <w:rFonts w:ascii="Aptos" w:hAnsi="Aptos"/>
        <w:color w:val="666666"/>
        <w:sz w:val="16"/>
      </w:rPr>
      <w:t xml:space="preserve">CasinoOpsAI controlled training model  •  Page </w:t>
    </w:r>
    <w:r>
      <w:rPr>
        <w:rFonts w:ascii="Aptos" w:hAnsi="Aptos"/>
        <w:color w:val="666666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b/>
        <w:color w:val="12314A"/>
        <w:sz w:val="16"/>
      </w:rPr>
      <w:t>BLACKJACK RULES AND PAYOUT WORKBOOK — S17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Aptos" w:hAnsi="Aptos"/>
      <w:color w:val="1F2937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314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B728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ptos" w:hAnsi="Aptos"/>
      <w:b/>
      <w:bCs/>
      <w:color w:val="1F2937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160"/>
      <w:contextualSpacing/>
    </w:pPr>
    <w:rPr>
      <w:rFonts w:asciiTheme="majorHAnsi" w:eastAsiaTheme="majorEastAsia" w:hAnsiTheme="majorHAnsi" w:cstheme="majorBidi" w:ascii="Aptos Display" w:hAnsi="Aptos Display"/>
      <w:b/>
      <w:color w:val="12314A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160" w:after="80"/>
    </w:pPr>
    <w:rPr>
      <w:rFonts w:asciiTheme="majorHAnsi" w:eastAsiaTheme="majorEastAsia" w:hAnsiTheme="majorHAnsi" w:cstheme="majorBidi" w:ascii="Aptos Display" w:hAnsi="Aptos Display"/>
      <w:b/>
      <w:i/>
      <w:iCs/>
      <w:color w:val="0B7285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anagementNotice">
    <w:name w:val="Management Notice"/>
    <w:rPr>
      <w:rFonts w:ascii="Aptos" w:hAnsi="Aptos"/>
      <w:b/>
      <w:color w:val="C00000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